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70" w:rsidRDefault="00755470" w:rsidP="00755470">
      <w:r>
        <w:t>Seminar workload:</w:t>
      </w:r>
    </w:p>
    <w:p w:rsidR="00755470" w:rsidRDefault="00755470" w:rsidP="00755470"/>
    <w:p w:rsidR="00755470" w:rsidRDefault="00755470" w:rsidP="00755470">
      <w:r>
        <w:t>The majority of the seminar activities will be done in class via watching clip</w:t>
      </w:r>
      <w:r w:rsidR="003B0A2E">
        <w:t>s of videos and discussion/refle</w:t>
      </w:r>
      <w:r>
        <w:t>ction</w:t>
      </w:r>
    </w:p>
    <w:p w:rsidR="003B0A2E" w:rsidRDefault="003B0A2E" w:rsidP="00755470">
      <w:r>
        <w:t>Required readings are as follows:</w:t>
      </w:r>
    </w:p>
    <w:p w:rsidR="003B0A2E" w:rsidRDefault="003B0A2E" w:rsidP="00755470">
      <w:pPr>
        <w:rPr>
          <w:rStyle w:val="Strong"/>
          <w:rFonts w:ascii="Calibri" w:hAnsi="Calibri" w:cs="Arial"/>
          <w:b w:val="0"/>
          <w:bCs w:val="0"/>
        </w:rPr>
      </w:pPr>
      <w:r>
        <w:t xml:space="preserve">For class 3 </w:t>
      </w:r>
      <w:hyperlink r:id="rId5" w:history="1">
        <w:r w:rsidR="00755470" w:rsidRPr="007F075E">
          <w:rPr>
            <w:rStyle w:val="Hyperlink"/>
            <w:rFonts w:ascii="Calibri" w:hAnsi="Calibri" w:cs="Arial"/>
          </w:rPr>
          <w:t xml:space="preserve">The </w:t>
        </w:r>
        <w:proofErr w:type="spellStart"/>
        <w:r w:rsidR="00755470" w:rsidRPr="007F075E">
          <w:rPr>
            <w:rStyle w:val="Hyperlink"/>
            <w:rFonts w:ascii="Calibri" w:hAnsi="Calibri" w:cs="Arial"/>
          </w:rPr>
          <w:t>Nawal</w:t>
        </w:r>
        <w:proofErr w:type="spellEnd"/>
        <w:r w:rsidR="00755470" w:rsidRPr="007F075E">
          <w:rPr>
            <w:rStyle w:val="Hyperlink"/>
            <w:rFonts w:ascii="Calibri" w:hAnsi="Calibri" w:cs="Arial"/>
          </w:rPr>
          <w:t xml:space="preserve"> El </w:t>
        </w:r>
        <w:proofErr w:type="spellStart"/>
        <w:r w:rsidR="00755470" w:rsidRPr="007F075E">
          <w:rPr>
            <w:rStyle w:val="Hyperlink"/>
            <w:rFonts w:ascii="Calibri" w:hAnsi="Calibri" w:cs="Arial"/>
          </w:rPr>
          <w:t>Saadawi</w:t>
        </w:r>
        <w:proofErr w:type="spellEnd"/>
        <w:r w:rsidR="00755470" w:rsidRPr="007F075E">
          <w:rPr>
            <w:rStyle w:val="Hyperlink"/>
            <w:rFonts w:ascii="Calibri" w:hAnsi="Calibri" w:cs="Arial"/>
          </w:rPr>
          <w:t xml:space="preserve"> reader</w:t>
        </w:r>
      </w:hyperlink>
      <w:r w:rsidR="00755470" w:rsidRPr="007F075E">
        <w:rPr>
          <w:rStyle w:val="Strong"/>
          <w:rFonts w:ascii="Calibri" w:hAnsi="Calibri" w:cs="Arial"/>
          <w:color w:val="333333"/>
        </w:rPr>
        <w:t xml:space="preserve">. </w:t>
      </w:r>
      <w:r>
        <w:rPr>
          <w:rStyle w:val="Strong"/>
          <w:rFonts w:ascii="Calibri" w:hAnsi="Calibri" w:cs="Arial"/>
          <w:b w:val="0"/>
          <w:bCs w:val="0"/>
        </w:rPr>
        <w:t xml:space="preserve">Read chapter 21, </w:t>
      </w:r>
      <w:r>
        <w:rPr>
          <w:rStyle w:val="Strong"/>
          <w:rFonts w:ascii="Calibri" w:hAnsi="Calibri" w:cs="Arial"/>
          <w:b w:val="0"/>
          <w:bCs w:val="0"/>
          <w:highlight w:val="yellow"/>
        </w:rPr>
        <w:t>p</w:t>
      </w:r>
      <w:r w:rsidR="00755470" w:rsidRPr="00755470">
        <w:rPr>
          <w:rStyle w:val="Strong"/>
          <w:rFonts w:ascii="Calibri" w:hAnsi="Calibri" w:cs="Arial"/>
          <w:b w:val="0"/>
          <w:bCs w:val="0"/>
          <w:highlight w:val="yellow"/>
        </w:rPr>
        <w:t>p. 235 -253</w:t>
      </w:r>
      <w:r w:rsidR="00755470">
        <w:rPr>
          <w:rStyle w:val="Strong"/>
          <w:rFonts w:ascii="Calibri" w:hAnsi="Calibri" w:cs="Arial"/>
          <w:b w:val="0"/>
          <w:bCs w:val="0"/>
        </w:rPr>
        <w:t xml:space="preserve"> </w:t>
      </w:r>
      <w:r>
        <w:rPr>
          <w:rStyle w:val="Strong"/>
          <w:rFonts w:ascii="Calibri" w:hAnsi="Calibri" w:cs="Arial"/>
          <w:b w:val="0"/>
          <w:bCs w:val="0"/>
        </w:rPr>
        <w:t>(</w:t>
      </w:r>
      <w:r w:rsidR="00755470">
        <w:rPr>
          <w:rStyle w:val="Strong"/>
          <w:rFonts w:ascii="Calibri" w:hAnsi="Calibri" w:cs="Arial"/>
          <w:b w:val="0"/>
          <w:bCs w:val="0"/>
        </w:rPr>
        <w:t xml:space="preserve">online resource) </w:t>
      </w:r>
    </w:p>
    <w:p w:rsidR="003B0A2E" w:rsidRDefault="003B0A2E" w:rsidP="00755470">
      <w:pPr>
        <w:rPr>
          <w:rStyle w:val="Strong"/>
          <w:rFonts w:ascii="Calibri" w:hAnsi="Calibri" w:cs="Arial"/>
          <w:b w:val="0"/>
          <w:bCs w:val="0"/>
        </w:rPr>
      </w:pPr>
    </w:p>
    <w:p w:rsidR="00755470" w:rsidRDefault="003B0A2E" w:rsidP="00755470">
      <w:pPr>
        <w:rPr>
          <w:rStyle w:val="table-of-contentstitletext3qey-"/>
          <w:rFonts w:ascii="Calibri" w:hAnsi="Calibri" w:cs="Helvetica"/>
        </w:rPr>
      </w:pPr>
      <w:r>
        <w:rPr>
          <w:rStyle w:val="Strong"/>
          <w:rFonts w:ascii="Calibri" w:hAnsi="Calibri" w:cs="Arial"/>
          <w:b w:val="0"/>
          <w:bCs w:val="0"/>
        </w:rPr>
        <w:t>For c</w:t>
      </w:r>
      <w:r w:rsidR="00755470">
        <w:rPr>
          <w:rStyle w:val="Strong"/>
          <w:rFonts w:ascii="Calibri" w:hAnsi="Calibri" w:cs="Arial"/>
          <w:b w:val="0"/>
          <w:bCs w:val="0"/>
        </w:rPr>
        <w:t xml:space="preserve">lass 5 </w:t>
      </w:r>
      <w:hyperlink r:id="rId6" w:history="1">
        <w:r w:rsidR="00755470" w:rsidRPr="001C0081">
          <w:rPr>
            <w:rStyle w:val="Hyperlink"/>
            <w:rFonts w:ascii="Calibri" w:hAnsi="Calibri" w:cs="Helvetica"/>
          </w:rPr>
          <w:t xml:space="preserve">The Rights of Women in Islam: An Authentic Approach </w:t>
        </w:r>
      </w:hyperlink>
      <w:r w:rsidR="00755470" w:rsidRPr="007F075E">
        <w:rPr>
          <w:rStyle w:val="table-of-contentstitletext3qey-"/>
          <w:rFonts w:ascii="Calibri" w:hAnsi="Calibri" w:cs="Helvetica"/>
        </w:rPr>
        <w:t xml:space="preserve"> by </w:t>
      </w:r>
      <w:proofErr w:type="spellStart"/>
      <w:r w:rsidR="00755470" w:rsidRPr="007F075E">
        <w:rPr>
          <w:rStyle w:val="Strong"/>
          <w:rFonts w:ascii="Calibri" w:hAnsi="Calibri" w:cs="Arial"/>
          <w:b w:val="0"/>
          <w:bCs w:val="0"/>
        </w:rPr>
        <w:t>Haifaa</w:t>
      </w:r>
      <w:proofErr w:type="spellEnd"/>
      <w:r w:rsidR="00755470" w:rsidRPr="007F075E">
        <w:rPr>
          <w:rStyle w:val="Strong"/>
          <w:rFonts w:ascii="Calibri" w:hAnsi="Calibri" w:cs="Arial"/>
          <w:b w:val="0"/>
          <w:bCs w:val="0"/>
        </w:rPr>
        <w:t xml:space="preserve"> A. Jawad</w:t>
      </w:r>
      <w:r w:rsidR="00755470" w:rsidRPr="007F075E">
        <w:rPr>
          <w:rStyle w:val="Strong"/>
          <w:rFonts w:ascii="Calibri" w:hAnsi="Calibri" w:cs="Arial"/>
          <w:color w:val="333333"/>
        </w:rPr>
        <w:t xml:space="preserve"> </w:t>
      </w:r>
      <w:r>
        <w:rPr>
          <w:rStyle w:val="table-of-contentstitletext3qey-"/>
          <w:rFonts w:ascii="Calibri" w:hAnsi="Calibri" w:cs="Helvetica"/>
        </w:rPr>
        <w:t>–Read Chapter 2 “</w:t>
      </w:r>
      <w:r w:rsidR="00755470" w:rsidRPr="007F075E">
        <w:rPr>
          <w:rStyle w:val="table-of-contentstitletext3qey-"/>
          <w:rFonts w:ascii="Calibri" w:hAnsi="Calibri" w:cs="Helvetica"/>
        </w:rPr>
        <w:t>Islam and Women’s Education</w:t>
      </w:r>
      <w:r w:rsidR="00755470" w:rsidRPr="00755470">
        <w:rPr>
          <w:rStyle w:val="table-of-contentstitletext3qey-"/>
          <w:rFonts w:ascii="Calibri" w:hAnsi="Calibri" w:cs="Helvetica"/>
          <w:highlight w:val="yellow"/>
        </w:rPr>
        <w:t>”</w:t>
      </w:r>
      <w:r>
        <w:rPr>
          <w:rStyle w:val="table-of-contentstitletext3qey-"/>
          <w:rFonts w:ascii="Calibri" w:hAnsi="Calibri" w:cs="Helvetica"/>
          <w:highlight w:val="yellow"/>
        </w:rPr>
        <w:t>,</w:t>
      </w:r>
      <w:r w:rsidR="00755470" w:rsidRPr="00755470">
        <w:rPr>
          <w:rStyle w:val="table-of-contentstitletext3qey-"/>
          <w:rFonts w:ascii="Calibri" w:hAnsi="Calibri" w:cs="Helvetica"/>
          <w:highlight w:val="yellow"/>
        </w:rPr>
        <w:t xml:space="preserve"> </w:t>
      </w:r>
      <w:r>
        <w:rPr>
          <w:rStyle w:val="table-of-contentstitletext3qey-"/>
          <w:rFonts w:ascii="Calibri" w:hAnsi="Calibri" w:cs="Helvetica"/>
          <w:highlight w:val="yellow"/>
        </w:rPr>
        <w:t>p</w:t>
      </w:r>
      <w:r w:rsidR="00755470" w:rsidRPr="00755470">
        <w:rPr>
          <w:rStyle w:val="table-of-contentstitletext3qey-"/>
          <w:rFonts w:ascii="Calibri" w:hAnsi="Calibri" w:cs="Helvetica"/>
          <w:highlight w:val="yellow"/>
        </w:rPr>
        <w:t>p.16- 29</w:t>
      </w:r>
      <w:r>
        <w:rPr>
          <w:rStyle w:val="table-of-contentstitletext3qey-"/>
          <w:rFonts w:ascii="Calibri" w:hAnsi="Calibri" w:cs="Helvetica"/>
        </w:rPr>
        <w:t>.</w:t>
      </w:r>
    </w:p>
    <w:p w:rsidR="00755470" w:rsidRDefault="00755470" w:rsidP="00755470">
      <w:pPr>
        <w:rPr>
          <w:rStyle w:val="table-of-contentstitletext3qey-"/>
          <w:rFonts w:ascii="Calibri" w:hAnsi="Calibri" w:cs="Helvetica"/>
        </w:rPr>
      </w:pPr>
    </w:p>
    <w:p w:rsidR="00755470" w:rsidRDefault="00755470" w:rsidP="00755470">
      <w:pPr>
        <w:rPr>
          <w:rStyle w:val="table-of-contentstitletext3qey-"/>
          <w:rFonts w:ascii="Calibri" w:hAnsi="Calibri" w:cs="Helvetica"/>
        </w:rPr>
      </w:pPr>
      <w:r>
        <w:rPr>
          <w:rStyle w:val="table-of-contentstitletext3qey-"/>
          <w:rFonts w:ascii="Calibri" w:hAnsi="Calibri" w:cs="Helvetica"/>
        </w:rPr>
        <w:t>The list of resources is to help the students in preparing for their tw</w:t>
      </w:r>
      <w:r w:rsidR="003B0A2E">
        <w:rPr>
          <w:rStyle w:val="table-of-contentstitletext3qey-"/>
          <w:rFonts w:ascii="Calibri" w:hAnsi="Calibri" w:cs="Helvetica"/>
        </w:rPr>
        <w:t xml:space="preserve">o small oral presentations and </w:t>
      </w:r>
      <w:bookmarkStart w:id="0" w:name="_GoBack"/>
      <w:bookmarkEnd w:id="0"/>
      <w:r>
        <w:rPr>
          <w:rStyle w:val="table-of-contentstitletext3qey-"/>
          <w:rFonts w:ascii="Calibri" w:hAnsi="Calibri" w:cs="Helvetica"/>
        </w:rPr>
        <w:t>the final essay.</w:t>
      </w:r>
    </w:p>
    <w:p w:rsidR="00755470" w:rsidRDefault="00755470" w:rsidP="00755470">
      <w:pPr>
        <w:rPr>
          <w:rStyle w:val="table-of-contentstitletext3qey-"/>
          <w:rFonts w:ascii="Calibri" w:hAnsi="Calibri" w:cs="Helvetica"/>
        </w:rPr>
      </w:pPr>
    </w:p>
    <w:p w:rsidR="00755470" w:rsidRPr="00755470" w:rsidRDefault="00755470" w:rsidP="00755470">
      <w:pPr>
        <w:rPr>
          <w:rStyle w:val="table-of-contentstitletext3qey-"/>
        </w:rPr>
      </w:pPr>
    </w:p>
    <w:p w:rsidR="00755470" w:rsidRPr="00DA422C" w:rsidRDefault="00755470" w:rsidP="00755470">
      <w:pPr>
        <w:pStyle w:val="Default"/>
        <w:ind w:left="720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sectPr w:rsidR="00755470" w:rsidRPr="00DA422C" w:rsidSect="00AF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628"/>
    <w:multiLevelType w:val="hybridMultilevel"/>
    <w:tmpl w:val="B05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577C1"/>
    <w:multiLevelType w:val="hybridMultilevel"/>
    <w:tmpl w:val="78B6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0"/>
    <w:rsid w:val="003B0A2E"/>
    <w:rsid w:val="00430BC2"/>
    <w:rsid w:val="00755470"/>
    <w:rsid w:val="00806567"/>
    <w:rsid w:val="00A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E5B3-D0E8-4C4F-B530-2F6D773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755470"/>
    <w:rPr>
      <w:color w:val="0000FF"/>
      <w:u w:val="single"/>
    </w:rPr>
  </w:style>
  <w:style w:type="character" w:styleId="Strong">
    <w:name w:val="Strong"/>
    <w:uiPriority w:val="22"/>
    <w:qFormat/>
    <w:rsid w:val="00755470"/>
    <w:rPr>
      <w:b/>
      <w:bCs/>
    </w:rPr>
  </w:style>
  <w:style w:type="character" w:customStyle="1" w:styleId="table-of-contentstitletext3qey-">
    <w:name w:val="table-of-contents__titletext___3qey-"/>
    <w:rsid w:val="0075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ohio-state.edu/record=b5358234~S7" TargetMode="External"/><Relationship Id="rId5" Type="http://schemas.openxmlformats.org/officeDocument/2006/relationships/hyperlink" Target="http://library.ohio-state.edu/record=b7567494~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El-Sherbini</dc:creator>
  <cp:keywords/>
  <dc:description/>
  <cp:lastModifiedBy>Magda El-Sherbini</cp:lastModifiedBy>
  <cp:revision>2</cp:revision>
  <dcterms:created xsi:type="dcterms:W3CDTF">2018-03-13T00:27:00Z</dcterms:created>
  <dcterms:modified xsi:type="dcterms:W3CDTF">2018-03-13T00:52:00Z</dcterms:modified>
</cp:coreProperties>
</file>